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23" w:rsidRPr="00817A23" w:rsidRDefault="00817A23" w:rsidP="00817A23">
      <w:pPr>
        <w:spacing w:after="150" w:line="240" w:lineRule="auto"/>
        <w:ind w:left="720"/>
        <w:textAlignment w:val="top"/>
        <w:outlineLvl w:val="1"/>
        <w:rPr>
          <w:rFonts w:ascii="Arial" w:eastAsia="Times New Roman" w:hAnsi="Arial" w:cs="Arial"/>
          <w:b/>
          <w:color w:val="111111"/>
          <w:sz w:val="52"/>
          <w:szCs w:val="52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111111"/>
          <w:sz w:val="52"/>
          <w:szCs w:val="52"/>
          <w:lang w:eastAsia="pl-PL"/>
        </w:rPr>
        <w:t xml:space="preserve">   </w:t>
      </w:r>
      <w:r w:rsidRPr="00817A23">
        <w:rPr>
          <w:rFonts w:ascii="Arial" w:eastAsia="Times New Roman" w:hAnsi="Arial" w:cs="Arial"/>
          <w:b/>
          <w:color w:val="111111"/>
          <w:sz w:val="52"/>
          <w:szCs w:val="52"/>
          <w:lang w:eastAsia="pl-PL"/>
        </w:rPr>
        <w:t>PROFILAKTYKA WSZAWICY</w:t>
      </w:r>
    </w:p>
    <w:p w:rsidR="00817A23" w:rsidRPr="00817A23" w:rsidRDefault="00817A23" w:rsidP="00817A23">
      <w:pPr>
        <w:spacing w:after="150" w:line="240" w:lineRule="auto"/>
        <w:ind w:left="720"/>
        <w:textAlignment w:val="top"/>
        <w:outlineLvl w:val="1"/>
        <w:rPr>
          <w:rFonts w:ascii="Arial" w:eastAsia="Times New Roman" w:hAnsi="Arial" w:cs="Arial"/>
          <w:color w:val="111111"/>
          <w:sz w:val="40"/>
          <w:szCs w:val="40"/>
          <w:lang w:eastAsia="pl-PL"/>
        </w:rPr>
      </w:pPr>
    </w:p>
    <w:p w:rsidR="00817A23" w:rsidRPr="00C06C13" w:rsidRDefault="00817A23" w:rsidP="00817A23">
      <w:pPr>
        <w:spacing w:after="240" w:line="240" w:lineRule="auto"/>
        <w:ind w:left="360"/>
        <w:textAlignment w:val="top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 w:rsidRPr="00817A2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Drodzy Rodzice,</w:t>
      </w:r>
      <w:r w:rsidRPr="00817A2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br/>
        <w:t>prosimy o systematyczne sprawdzanie czystości skóry głowy i włosów u dzieci. W przypadku podejrzenia zakażenia wszawicą, należy podjąć wszystkie czynności prowadzące do likwidacji choroby.</w:t>
      </w:r>
    </w:p>
    <w:p w:rsidR="00C06C13" w:rsidRPr="00817A23" w:rsidRDefault="00C06C13" w:rsidP="00817A23">
      <w:pPr>
        <w:spacing w:after="240" w:line="240" w:lineRule="auto"/>
        <w:ind w:left="360"/>
        <w:textAlignment w:val="top"/>
        <w:rPr>
          <w:rFonts w:ascii="Arial" w:eastAsia="Times New Roman" w:hAnsi="Arial" w:cs="Arial"/>
          <w:b/>
          <w:color w:val="111111"/>
          <w:sz w:val="32"/>
          <w:szCs w:val="32"/>
          <w:lang w:eastAsia="pl-PL"/>
        </w:rPr>
      </w:pPr>
    </w:p>
    <w:p w:rsidR="00817A23" w:rsidRDefault="00817A23" w:rsidP="00817A23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17A2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Problem wszawicy w szkołach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przedszkolach </w:t>
      </w:r>
      <w:r w:rsidRPr="00817A2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nigdy nie przestał być aktualny.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  </w:t>
      </w:r>
      <w:r w:rsidRPr="00817A2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ostatnich latach nasilił się on dwukrotnie i z pewną częstotliwością powraca do placówek edukacyjnych w postaci epidemii. Niewiele osób wie, że zarażenie wszawicą może przytrafić się każdemu dziecku i nie jest to skutek braku higieny, czy złej sytuacji materialnej rodziny.</w:t>
      </w:r>
    </w:p>
    <w:p w:rsidR="00817A23" w:rsidRPr="00817A23" w:rsidRDefault="00817A23" w:rsidP="00817A23">
      <w:pPr>
        <w:spacing w:after="240" w:line="240" w:lineRule="auto"/>
        <w:jc w:val="center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</w:p>
    <w:p w:rsidR="00817A23" w:rsidRDefault="00817A23" w:rsidP="00817A23">
      <w:pPr>
        <w:spacing w:after="240" w:line="240" w:lineRule="auto"/>
        <w:jc w:val="center"/>
        <w:textAlignment w:val="top"/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pl-PL"/>
        </w:rPr>
      </w:pPr>
      <w:r w:rsidRPr="00817A23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pl-PL"/>
        </w:rPr>
        <w:t>Jak rozpoznać wszy u dzieci?</w:t>
      </w:r>
    </w:p>
    <w:p w:rsidR="00817A23" w:rsidRDefault="00817A23" w:rsidP="00817A23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17A2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Najbardziej charakterystycznym objawem wszawicy jest świąd głowy, otarcia, zaczerwienienia czy grudki spowodowane drapaniem swędzącej skóry głowy. U nasady włosów pojawiają się białe jaja zwane gnidami, często mylone z łupieżem. Jaja wszy (gnidy) mają regularny kształt i trudno je usunąć. Aby się przekonać czy są to gnidy należy użyć grzebienia o gęstych ząbkach. Jeśli gnidy uda się wyczesać, wówczas możemy być pewni, że to wszawica. Jeżeli już wiemy, że „moje dziecko ma wszy” zachowajmy spokój i bez wstydu rozpocznijmy leczenie.</w:t>
      </w:r>
    </w:p>
    <w:p w:rsidR="00817A23" w:rsidRPr="00817A23" w:rsidRDefault="00817A23" w:rsidP="00817A23">
      <w:pPr>
        <w:spacing w:after="240" w:line="240" w:lineRule="auto"/>
        <w:jc w:val="center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</w:p>
    <w:p w:rsidR="00817A23" w:rsidRPr="00817A23" w:rsidRDefault="00817A23" w:rsidP="00817A23">
      <w:pPr>
        <w:spacing w:after="240" w:line="240" w:lineRule="auto"/>
        <w:jc w:val="center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817A23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pl-PL"/>
        </w:rPr>
        <w:t>W jaki sposób walczyć z wszawicą?</w:t>
      </w:r>
    </w:p>
    <w:p w:rsidR="00817A23" w:rsidRPr="00817A23" w:rsidRDefault="00817A23" w:rsidP="00817A23">
      <w:pPr>
        <w:spacing w:after="240" w:line="240" w:lineRule="auto"/>
        <w:jc w:val="center"/>
        <w:textAlignment w:val="top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817A2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leczeniu wszawicy warto skorzystać ze sprawdzonych i bezpiecznych preparatów, które nie powodują alergii i nie drażnią sk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óry głowy. Preparaty te można </w:t>
      </w:r>
      <w:r w:rsidRPr="00817A2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kupić w aptece.</w:t>
      </w:r>
    </w:p>
    <w:p w:rsidR="002C782F" w:rsidRDefault="002C782F"/>
    <w:sectPr w:rsidR="002C7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F1246"/>
    <w:multiLevelType w:val="multilevel"/>
    <w:tmpl w:val="6B2E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23"/>
    <w:rsid w:val="002C782F"/>
    <w:rsid w:val="00817A23"/>
    <w:rsid w:val="00C06C13"/>
    <w:rsid w:val="00D0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F820-FF57-4731-BC89-CFC61960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6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2022-03-15T09:26:00Z</dcterms:created>
  <dcterms:modified xsi:type="dcterms:W3CDTF">2022-03-15T09:26:00Z</dcterms:modified>
</cp:coreProperties>
</file>